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Journaliste infographiste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Mise en forme du contenu et illustration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Rédacteur / rédactrice infographe</w:t>
      </w:r>
    </w:p>
    <w:p>
      <w:pPr>
        <w:numPr>
          <w:ilvl w:val="0"/>
          <w:numId w:val="2"/>
        </w:numPr>
      </w:pPr>
      <w:r>
        <w:rPr/>
        <w:t xml:space="preserve">Technicien / technicienne en PAO</w:t>
      </w:r>
    </w:p>
    <w:p>
      <w:pPr>
        <w:numPr>
          <w:ilvl w:val="0"/>
          <w:numId w:val="2"/>
        </w:numPr>
      </w:pPr>
      <w:r>
        <w:rPr/>
        <w:t xml:space="preserve">Graphiste d'information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E1205-Graphiste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 / la journaliste infographiste est chargé / chargée de traduire visuellement l'information grâce à la création d'illustrations  (images, schémas, graphiques, etc.) de manière à nourrir le contenu rédactionnel et attirer le regard et l'attention du lecteur.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Recherche d'information et réalisation du contenu rédactionnel                    </w:t>
      </w:r>
    </w:p>
    <w:p>
      <w:pPr>
        <w:numPr>
          <w:ilvl w:val="1"/>
          <w:numId w:val="3"/>
        </w:numPr>
      </w:pPr>
      <w:r>
        <w:rPr/>
        <w:t xml:space="preserve">Créer, enrichir et interpréter des éléments graphiques fixes ou animés (infographies interactives, web documentaires, petites oeuvres multimédia)</w:t>
      </w:r>
    </w:p>
    <w:p>
      <w:pPr>
        <w:numPr>
          <w:ilvl w:val="1"/>
          <w:numId w:val="3"/>
        </w:numPr>
      </w:pPr>
      <w:r>
        <w:rPr/>
        <w:t xml:space="preserve">Evaluer la qualité et la fiabilité des sources d'information</w:t>
      </w:r>
    </w:p>
    <w:p>
      <w:pPr>
        <w:numPr>
          <w:ilvl w:val="0"/>
          <w:numId w:val="3"/>
        </w:numPr>
      </w:pPr>
      <w:r>
        <w:rPr/>
        <w:t xml:space="preserve">Evaluer la qualité et fiabilité des sources d'information                    </w:t>
      </w:r>
    </w:p>
    <w:p>
      <w:pPr>
        <w:numPr>
          <w:ilvl w:val="1"/>
          <w:numId w:val="3"/>
        </w:numPr>
      </w:pPr>
      <w:r>
        <w:rPr/>
        <w:t xml:space="preserve">Evaluer la qualité et la fiabilité des sources d'information</w:t>
      </w:r>
    </w:p>
    <w:p>
      <w:pPr>
        <w:numPr>
          <w:ilvl w:val="1"/>
          <w:numId w:val="3"/>
        </w:numPr>
      </w:pPr>
      <w:r>
        <w:rPr/>
        <w:t xml:space="preserve">Suivre l'actualité des productions d'images (photographies, illustrations, infographies, vidéo, son...)</w:t>
      </w:r>
    </w:p>
    <w:p>
      <w:pPr>
        <w:numPr>
          <w:ilvl w:val="0"/>
          <w:numId w:val="3"/>
        </w:numPr>
      </w:pPr>
      <w:r>
        <w:rPr/>
        <w:t xml:space="preserve">Mise en forme et valorisation des contenus textes, visuels et multimédia            </w:t>
      </w:r>
    </w:p>
    <w:p>
      <w:pPr>
        <w:numPr>
          <w:ilvl w:val="0"/>
          <w:numId w:val="3"/>
        </w:numPr>
      </w:pPr>
      <w:r>
        <w:rPr/>
        <w:t xml:space="preserve">Suivi et animation de la ligne éditoriale et de l'identité visuelle                    </w:t>
      </w:r>
    </w:p>
    <w:p>
      <w:pPr>
        <w:numPr>
          <w:ilvl w:val="1"/>
          <w:numId w:val="3"/>
        </w:numPr>
      </w:pPr>
      <w:r>
        <w:rPr/>
        <w:t xml:space="preserve">Appliquer la charte graphique</w:t>
      </w:r>
    </w:p>
    <w:p>
      <w:pPr>
        <w:numPr>
          <w:ilvl w:val="1"/>
          <w:numId w:val="3"/>
        </w:numPr>
      </w:pPr>
      <w:r>
        <w:rPr/>
        <w:t xml:space="preserve">Initier et proposer des sujets ou des enrichissements de sujets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En fonction des organisations, le / la journaliste infographiste peut détenir des compétences spécifiques en matière d'analyse de data, cartographies, visualisation de données, etc.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Rédiger une information de manière claire, concise et précise            </w:t>
      </w:r>
    </w:p>
    <w:p>
      <w:pPr>
        <w:numPr>
          <w:ilvl w:val="0"/>
          <w:numId w:val="4"/>
        </w:numPr>
      </w:pPr>
      <w:r>
        <w:rPr/>
        <w:t xml:space="preserve">Apprécier la pertinence des éléments visuels et leur valeur informative            </w:t>
      </w:r>
    </w:p>
    <w:p>
      <w:pPr>
        <w:numPr>
          <w:ilvl w:val="0"/>
          <w:numId w:val="4"/>
        </w:numPr>
      </w:pPr>
      <w:r>
        <w:rPr/>
        <w:t xml:space="preserve">Extraire et analyser des informations dans les bases de données            </w:t>
      </w:r>
    </w:p>
    <w:p>
      <w:pPr>
        <w:numPr>
          <w:ilvl w:val="0"/>
          <w:numId w:val="4"/>
        </w:numPr>
      </w:pPr>
      <w:r>
        <w:rPr/>
        <w:t xml:space="preserve">Traiter et mettre en forme des bases de données            </w:t>
      </w:r>
    </w:p>
    <w:p>
      <w:pPr>
        <w:numPr>
          <w:ilvl w:val="0"/>
          <w:numId w:val="4"/>
        </w:numPr>
      </w:pPr>
      <w:r>
        <w:rPr/>
        <w:t xml:space="preserve">Choisir et qualifier les contenus visuels en fonction d'un sujet            </w:t>
      </w:r>
    </w:p>
    <w:p>
      <w:pPr>
        <w:numPr>
          <w:ilvl w:val="0"/>
          <w:numId w:val="4"/>
        </w:numPr>
      </w:pPr>
      <w:r>
        <w:rPr/>
        <w:t xml:space="preserve">Utiliser des logiciels dédiés (PAO...)            </w:t>
      </w:r>
    </w:p>
    <w:p>
      <w:pPr>
        <w:numPr>
          <w:ilvl w:val="0"/>
          <w:numId w:val="4"/>
        </w:numPr>
      </w:pPr>
      <w:r>
        <w:rPr/>
        <w:t xml:space="preserve">Choisir les modes de présentation de l'information en fonction des destinataires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5"/>
        </w:numPr>
      </w:pPr>
      <w:r>
        <w:rPr/>
        <w:t xml:space="preserve">Techniques de veille et méthodes d'études                    </w:t>
      </w:r>
    </w:p>
    <w:p>
      <w:pPr>
        <w:numPr>
          <w:ilvl w:val="1"/>
          <w:numId w:val="5"/>
        </w:numPr>
      </w:pPr>
      <w:r>
        <w:rPr/>
        <w:t xml:space="preserve">Bases de données et bases de connaissances spécialisées</w:t>
      </w:r>
    </w:p>
    <w:p>
      <w:pPr>
        <w:numPr>
          <w:ilvl w:val="1"/>
          <w:numId w:val="5"/>
        </w:numPr>
      </w:pPr>
      <w:r>
        <w:rPr/>
        <w:t xml:space="preserve">Techniques et outils de recherche, de veille et de collecte d'informations</w:t>
      </w:r>
    </w:p>
    <w:p>
      <w:pPr>
        <w:numPr>
          <w:ilvl w:val="0"/>
          <w:numId w:val="5"/>
        </w:numPr>
      </w:pPr>
      <w:r>
        <w:rPr/>
        <w:t xml:space="preserve">Règles et certifications            </w:t>
      </w:r>
    </w:p>
    <w:p>
      <w:pPr>
        <w:numPr>
          <w:ilvl w:val="0"/>
          <w:numId w:val="5"/>
        </w:numPr>
      </w:pPr>
      <w:r>
        <w:rPr/>
        <w:t xml:space="preserve">Exploitation et traitement des données            </w:t>
      </w:r>
    </w:p>
    <w:p>
      <w:pPr>
        <w:numPr>
          <w:ilvl w:val="0"/>
          <w:numId w:val="5"/>
        </w:numPr>
      </w:pPr>
      <w:r>
        <w:rPr/>
        <w:t xml:space="preserve">Techniques et outils rédactionnels et documentaires            </w:t>
      </w:r>
    </w:p>
    <w:p>
      <w:pPr>
        <w:numPr>
          <w:ilvl w:val="0"/>
          <w:numId w:val="5"/>
        </w:numPr>
      </w:pPr>
      <w:r>
        <w:rPr/>
        <w:t xml:space="preserve">Environnement professionnel                    </w:t>
      </w:r>
    </w:p>
    <w:p>
      <w:pPr>
        <w:numPr>
          <w:ilvl w:val="1"/>
          <w:numId w:val="5"/>
        </w:numPr>
      </w:pPr>
      <w:r>
        <w:rPr/>
        <w:t xml:space="preserve">Ethique et déontologie de la profession, droits et devoirs des journalistes</w:t>
      </w:r>
    </w:p>
    <w:p>
      <w:pPr>
        <w:numPr>
          <w:ilvl w:val="1"/>
          <w:numId w:val="5"/>
        </w:numPr>
      </w:pPr>
      <w:r>
        <w:rPr/>
        <w:t xml:space="preserve">Connaissance des publics, de leurs attentes et comportements de lecture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+3 journalisme / infrographiste / design graphique / multimédia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6"/>
        </w:numPr>
      </w:pPr>
      <w:r>
        <w:rPr/>
        <w:t xml:space="preserve">Infographiste (audiovisuel)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7"/>
        </w:numPr>
      </w:pPr>
      <w:r>
        <w:rPr/>
        <w:t xml:space="preserve">Data analyst</w:t>
      </w:r>
    </w:p>
    <w:p>
      <w:pPr>
        <w:numPr>
          <w:ilvl w:val="0"/>
          <w:numId w:val="7"/>
        </w:numPr>
      </w:pPr>
      <w:r>
        <w:rPr/>
        <w:t xml:space="preserve">Iconographe</w:t>
      </w:r>
    </w:p>
    <w:p>
      <w:pPr>
        <w:numPr>
          <w:ilvl w:val="0"/>
          <w:numId w:val="7"/>
        </w:numPr>
      </w:pPr>
      <w:r>
        <w:rPr/>
        <w:t xml:space="preserve">Documentaliste multimédia</w:t>
      </w:r>
    </w:p>
    <w:p>
      <w:pPr>
        <w:numPr>
          <w:ilvl w:val="0"/>
          <w:numId w:val="7"/>
        </w:numPr>
      </w:pPr>
      <w:r>
        <w:rPr/>
        <w:t xml:space="preserve">Editeur / éditrice multimédia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8"/>
        </w:numPr>
      </w:pPr>
      <w:r>
        <w:rPr/>
        <w:t xml:space="preserve">Reporter / reportrice</w:t>
      </w:r>
    </w:p>
    <w:p>
      <w:pPr>
        <w:numPr>
          <w:ilvl w:val="0"/>
          <w:numId w:val="8"/>
        </w:numPr>
      </w:pPr>
      <w:r>
        <w:rPr/>
        <w:t xml:space="preserve">Iconographe (édition)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10/12/2024 à 01:00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Journaliste infographiste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6068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CD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EC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F2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B3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9F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A1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20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2024-12-10T01:00:14+00:00</dcterms:created>
  <dcterms:modified xsi:type="dcterms:W3CDTF">2024-12-10T01:00:14+00:00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