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Secrétaire de rédaction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Mise en forme du contenu et illustration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Premier / première secrétaire de rédaction</w:t>
      </w:r>
    </w:p>
    <w:p>
      <w:pPr>
        <w:numPr>
          <w:ilvl w:val="0"/>
          <w:numId w:val="2"/>
        </w:numPr>
      </w:pPr>
      <w:r>
        <w:rPr/>
        <w:t xml:space="preserve">Secrétaire général / générale de rédaction</w:t>
      </w:r>
    </w:p>
    <w:p>
      <w:pPr>
        <w:numPr>
          <w:ilvl w:val="0"/>
          <w:numId w:val="2"/>
        </w:numPr>
      </w:pPr>
      <w:r>
        <w:rPr/>
        <w:t xml:space="preserve">Correcteur / correctrice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E1106-Journaliste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Maillon essentiel de la chaine de production éditoriale, le / la secrétaire de rédaction est responsable de la qualité d'une publication en s'assurant de sa cohérence, du style et de la qualité des contenus -  selon la ligne éditoriale définie. A ce titre, il / elle corrige et réécrit les textes, vérifie les informations et s'assure de l'éditing des textes (titres, chapôs, introductions, inter-titres, etc.) en lien avec les maquettistes et dans le respect du chemin de fer préalablement établi.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Vérification et correction des contenus rédactionnels                    </w:t>
      </w:r>
    </w:p>
    <w:p>
      <w:pPr>
        <w:numPr>
          <w:ilvl w:val="1"/>
          <w:numId w:val="3"/>
        </w:numPr>
      </w:pPr>
      <w:r>
        <w:rPr/>
        <w:t xml:space="preserve">Vérifier la qualité de l'écriture, la conformité aux règles de grammaire, d'orthographe et de syntaxe, la cohérence typographique</w:t>
      </w:r>
    </w:p>
    <w:p>
      <w:pPr>
        <w:numPr>
          <w:ilvl w:val="1"/>
          <w:numId w:val="3"/>
        </w:numPr>
      </w:pPr>
      <w:r>
        <w:rPr/>
        <w:t xml:space="preserve">Valider les titres, inter-titres, chapôs, légendes</w:t>
      </w:r>
    </w:p>
    <w:p>
      <w:pPr>
        <w:numPr>
          <w:ilvl w:val="1"/>
          <w:numId w:val="3"/>
        </w:numPr>
      </w:pPr>
      <w:r>
        <w:rPr/>
        <w:t xml:space="preserve">Relire et corriger les textes, les calibrer</w:t>
      </w:r>
    </w:p>
    <w:p>
      <w:pPr>
        <w:numPr>
          <w:ilvl w:val="0"/>
          <w:numId w:val="3"/>
        </w:numPr>
      </w:pPr>
      <w:r>
        <w:rPr/>
        <w:t xml:space="preserve">Vérification des contenus visuels            </w:t>
      </w:r>
    </w:p>
    <w:p>
      <w:pPr>
        <w:numPr>
          <w:ilvl w:val="0"/>
          <w:numId w:val="3"/>
        </w:numPr>
      </w:pPr>
      <w:r>
        <w:rPr/>
        <w:t xml:space="preserve">Organisation et coordination de la production éditoriale            </w:t>
      </w:r>
    </w:p>
    <w:p>
      <w:pPr>
        <w:numPr>
          <w:ilvl w:val="0"/>
          <w:numId w:val="3"/>
        </w:numPr>
      </w:pPr>
      <w:r>
        <w:rPr/>
        <w:t xml:space="preserve">Mise en forme et valorisation des contenus textes, visuels et multimédia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Avec le développement du numérique, le / la secrétaire de rédaction s'occupe de plus en plus de la relecture des articles publiés sur le web nécessitant la maitrise de techniques d'écriture spécifiques. En fonction des structures, le / la secrétaire de rédaction peut être amené / amenée à un intervenir sur le choix des images.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Hiérarchiser et organiser l'information au sein d'une page, en cohérence avec la maquette            </w:t>
      </w:r>
    </w:p>
    <w:p>
      <w:pPr>
        <w:numPr>
          <w:ilvl w:val="0"/>
          <w:numId w:val="4"/>
        </w:numPr>
      </w:pPr>
      <w:r>
        <w:rPr/>
        <w:t xml:space="preserve">S'assurer du respect de la ligne éditoriale            </w:t>
      </w:r>
    </w:p>
    <w:p>
      <w:pPr>
        <w:numPr>
          <w:ilvl w:val="0"/>
          <w:numId w:val="4"/>
        </w:numPr>
      </w:pPr>
      <w:r>
        <w:rPr/>
        <w:t xml:space="preserve">Contrôler la cohérence et la complémentarité des informations (titres, textes, images...) sur la page            </w:t>
      </w:r>
    </w:p>
    <w:p>
      <w:pPr>
        <w:numPr>
          <w:ilvl w:val="0"/>
          <w:numId w:val="4"/>
        </w:numPr>
      </w:pPr>
      <w:r>
        <w:rPr/>
        <w:t xml:space="preserve">Relire, réécrire, corriger un texte            </w:t>
      </w:r>
    </w:p>
    <w:p>
      <w:pPr>
        <w:numPr>
          <w:ilvl w:val="0"/>
          <w:numId w:val="4"/>
        </w:numPr>
      </w:pPr>
      <w:r>
        <w:rPr/>
        <w:t xml:space="preserve">Vérifier la fiabilité et la cohérence des données            </w:t>
      </w:r>
    </w:p>
    <w:p>
      <w:pPr>
        <w:numPr>
          <w:ilvl w:val="0"/>
          <w:numId w:val="4"/>
        </w:numPr>
      </w:pPr>
      <w:r>
        <w:rPr/>
        <w:t xml:space="preserve">Effectuer les arbitrages nécessaires entre les pages rédactionnelles et les pages publicitaires            </w:t>
      </w:r>
    </w:p>
    <w:p>
      <w:pPr>
        <w:numPr>
          <w:ilvl w:val="0"/>
          <w:numId w:val="4"/>
        </w:numPr>
      </w:pPr>
      <w:r>
        <w:rPr/>
        <w:t xml:space="preserve">Rédiger des titres et une titraille adaptés aux différents supports            </w:t>
      </w:r>
    </w:p>
    <w:p>
      <w:pPr>
        <w:numPr>
          <w:ilvl w:val="0"/>
          <w:numId w:val="4"/>
        </w:numPr>
      </w:pPr>
      <w:r>
        <w:rPr/>
        <w:t xml:space="preserve">Vérifier l'envoi et la bonne réception des pages envoyées à l'imprimeur sur le chemin de fer électronique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Structurer les échanges pour coordonner les différents intervenants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Techniques et outils rédactionnels et documentaires                    </w:t>
      </w:r>
    </w:p>
    <w:p>
      <w:pPr>
        <w:numPr>
          <w:ilvl w:val="1"/>
          <w:numId w:val="6"/>
        </w:numPr>
      </w:pPr>
      <w:r>
        <w:rPr/>
        <w:t xml:space="preserve">Orthographe, règles de ponctuation, grammaire, syntaxe et code typographique</w:t>
      </w:r>
    </w:p>
    <w:p>
      <w:pPr>
        <w:numPr>
          <w:ilvl w:val="1"/>
          <w:numId w:val="6"/>
        </w:numPr>
      </w:pPr>
      <w:r>
        <w:rPr/>
        <w:t xml:space="preserve">Niveaux de lecture, titraille (surtitre, titre, chapeau, accroche, intertitre, légende,...)</w:t>
      </w:r>
    </w:p>
    <w:p>
      <w:pPr>
        <w:numPr>
          <w:ilvl w:val="1"/>
          <w:numId w:val="6"/>
        </w:numPr>
      </w:pPr>
      <w:r>
        <w:rPr/>
        <w:t xml:space="preserve">Techniques d'écriture journalistique : accroches, style, mots essentiels ...</w:t>
      </w:r>
    </w:p>
    <w:p>
      <w:pPr>
        <w:numPr>
          <w:ilvl w:val="0"/>
          <w:numId w:val="6"/>
        </w:numPr>
      </w:pPr>
      <w:r>
        <w:rPr/>
        <w:t xml:space="preserve">Environnement professionnel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+ 3 information-communication, journalisme, lettres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7"/>
        </w:numPr>
      </w:pPr>
      <w:r>
        <w:rPr/>
        <w:t xml:space="preserve">Reporter / reportrice</w:t>
      </w:r>
    </w:p>
    <w:p>
      <w:pPr>
        <w:numPr>
          <w:ilvl w:val="0"/>
          <w:numId w:val="7"/>
        </w:numPr>
      </w:pPr>
      <w:r>
        <w:rPr/>
        <w:t xml:space="preserve">Editeur / éditrice multimédia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Journaliste (audiovisuel)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Documentaliste multimédia</w:t>
      </w:r>
    </w:p>
    <w:p>
      <w:pPr>
        <w:numPr>
          <w:ilvl w:val="0"/>
          <w:numId w:val="9"/>
        </w:numPr>
      </w:pPr>
      <w:r>
        <w:rPr/>
        <w:t xml:space="preserve">Scripte d'édition (audiovisuel)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13:38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Secrétaire de rédaction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4C58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71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C35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A04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8B15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E3BF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B269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741D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106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2024-12-11T13:38:07+00:00</dcterms:created>
  <dcterms:modified xsi:type="dcterms:W3CDTF">2024-12-11T13:38:07+00:00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