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IMPRESSION ET FABRICATION</w:t>
      </w:r>
    </w:p>
    <w:p>
      <w:pPr/>
      <w:r>
        <w:rPr>
          <w:sz w:val="36"/>
          <w:szCs w:val="36"/>
          <w:b w:val="1"/>
          <w:bCs w:val="1"/>
        </w:rPr>
        <w:t xml:space="preserve">Fabricant / fabricante</w:t>
      </w:r>
    </w:p>
    <w:p>
      <w:pPr/>
    </w:p>
    <w:p>
      <w:pPr/>
    </w:p>
    <w:p>
      <w:pPr/>
      <w:r>
        <w:rPr>
          <w:b w:val="1"/>
          <w:bCs w:val="1"/>
        </w:rPr>
        <w:t xml:space="preserve">AUTRES APPELLATIONS : </w:t>
      </w:r>
    </w:p>
    <w:p>
      <w:pPr/>
      <w:r>
        <w:rPr/>
        <w:t xml:space="preserve">Responsable de fabrication</w:t>
      </w:r>
    </w:p>
    <w:p>
      <w:pPr/>
    </w:p>
    <w:p>
      <w:pPr/>
      <w:r>
        <w:rPr>
          <w:b w:val="1"/>
          <w:bCs w:val="1"/>
        </w:rPr>
        <w:t xml:space="preserve">CODE ROME : </w:t>
      </w:r>
    </w:p>
    <w:p>
      <w:pPr/>
      <w:hyperlink r:id="rId7" w:history="1">
        <w:r>
          <w:rPr/>
          <w:t xml:space="preserve">E1303-Responsable d'atelier d'impression</w:t>
        </w:r>
      </w:hyperlink>
    </w:p>
    <w:p>
      <w:pPr/>
    </w:p>
    <w:p>
      <w:pPr/>
      <w:r>
        <w:rPr>
          <w:b w:val="1"/>
          <w:bCs w:val="1"/>
        </w:rPr>
        <w:t xml:space="preserve">FINALITÉS : </w:t>
      </w:r>
    </w:p>
    <w:p>
      <w:pPr/>
      <w:r>
        <w:rPr/>
        <w:t xml:space="preserve">Le fabricant / la fabricante pilote les travaux d'impression et gère les plannings d'impression.</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2"/>
        </w:numPr>
      </w:pPr>
      <w:r>
        <w:rPr/>
        <w:t xml:space="preserve">Définition des projets d'impression papier                    </w:t>
      </w:r>
    </w:p>
    <w:p>
      <w:pPr>
        <w:numPr>
          <w:ilvl w:val="1"/>
          <w:numId w:val="2"/>
        </w:numPr>
      </w:pPr>
      <w:r>
        <w:rPr/>
        <w:t xml:space="preserve">Recueillir et/ou écrire le cahier des charges sur le produit papier</w:t>
      </w:r>
    </w:p>
    <w:p>
      <w:pPr>
        <w:numPr>
          <w:ilvl w:val="1"/>
          <w:numId w:val="2"/>
        </w:numPr>
      </w:pPr>
      <w:r>
        <w:rPr/>
        <w:t xml:space="preserve">Etudier et analyser les besoins émanant des services internes (marketing, publicité, communication)</w:t>
      </w:r>
    </w:p>
    <w:p>
      <w:pPr>
        <w:numPr>
          <w:ilvl w:val="1"/>
          <w:numId w:val="2"/>
        </w:numPr>
      </w:pPr>
      <w:r>
        <w:rPr/>
        <w:t xml:space="preserve">Mesurer la faisabilité des demandes de production</w:t>
      </w:r>
    </w:p>
    <w:p>
      <w:pPr>
        <w:numPr>
          <w:ilvl w:val="1"/>
          <w:numId w:val="2"/>
        </w:numPr>
      </w:pPr>
      <w:r>
        <w:rPr/>
        <w:t xml:space="preserve">Etablir des devis et émettre des préconisations techniques</w:t>
      </w:r>
    </w:p>
    <w:p>
      <w:pPr>
        <w:numPr>
          <w:ilvl w:val="1"/>
          <w:numId w:val="2"/>
        </w:numPr>
      </w:pPr>
      <w:r>
        <w:rPr/>
        <w:t xml:space="preserve">Etablir et réaliser les plannings d'impression</w:t>
      </w:r>
    </w:p>
    <w:p>
      <w:pPr>
        <w:numPr>
          <w:ilvl w:val="0"/>
          <w:numId w:val="2"/>
        </w:numPr>
      </w:pPr>
      <w:r>
        <w:rPr/>
        <w:t xml:space="preserve">Impression et finition des produits            </w:t>
      </w:r>
    </w:p>
    <w:p>
      <w:pPr>
        <w:numPr>
          <w:ilvl w:val="0"/>
          <w:numId w:val="2"/>
        </w:numPr>
      </w:pPr>
      <w:r>
        <w:rPr/>
        <w:t xml:space="preserve">Préparation des éléments pour l'impression papier                    </w:t>
      </w:r>
    </w:p>
    <w:p>
      <w:pPr>
        <w:numPr>
          <w:ilvl w:val="1"/>
          <w:numId w:val="2"/>
        </w:numPr>
      </w:pPr>
      <w:r>
        <w:rPr/>
        <w:t xml:space="preserve">Recueillir les éléments nécessaires à la fabrication (textes, images, pages montées...) et réaliser les descriptifs de l'édition</w:t>
      </w:r>
    </w:p>
    <w:p>
      <w:pPr>
        <w:numPr>
          <w:ilvl w:val="1"/>
          <w:numId w:val="2"/>
        </w:numPr>
      </w:pPr>
      <w:r>
        <w:rPr/>
        <w:t xml:space="preserve">Effectuer un contrôle de conformité technique des fichiers (format, profil colorimétrique...)</w:t>
      </w:r>
    </w:p>
    <w:p>
      <w:pPr>
        <w:numPr>
          <w:ilvl w:val="1"/>
          <w:numId w:val="2"/>
        </w:numPr>
      </w:pPr>
      <w:r>
        <w:rPr/>
        <w:t xml:space="preserve">Contrôler le flux et suivre le traitement des pages sur le chemin de fer</w:t>
      </w:r>
    </w:p>
    <w:p>
      <w:pPr/>
    </w:p>
    <w:p>
      <w:pPr/>
      <w:r>
        <w:rPr>
          <w:b w:val="1"/>
          <w:bCs w:val="1"/>
        </w:rPr>
        <w:t xml:space="preserve">VARIABILITÉ DES MÉTIERS : </w:t>
      </w:r>
    </w:p>
    <w:p>
      <w:pPr/>
      <w:r>
        <w:rPr/>
        <w:t xml:space="preserve">Les fonctions du fabricant / de la fabricante sont différentes en fonction de la nature de la structure dans laquelle il / elle travaille - côté imprimerie ou côté éditeur. Dans certains cas, le service pré-presse pourra prendre en charge une partie de ses activités (assemblage des pages à l'imprimeur, contrôle de la conformité technique des fichiers, etc.).</w:t>
      </w:r>
    </w:p>
    <w:p>
      <w:pPr/>
      <w:r>
        <w:rPr/>
        <w:t xml:space="preserve">En outre, les réorganisations récentes des centres d'impression ont permis de proposer de nouvelles modalités d'impression, laissant une large part au numérique et à l'automatisation de certains process.  Aujourd'hui, l'étape de la préparation des plaques peut être réalisée automatiquement - à partir des fichiers numériques transmis par les équipes de rédaction. Également, le lien avec les équipes de rédaction peut être réalisée de manière plus indirecte au moment de l'impression, nécessitant en amont d'avoir bien identifié et défini les besoins. </w:t>
      </w:r>
    </w:p>
    <w:p>
      <w:pPr/>
      <w:r>
        <w:rPr/>
        <w:t xml:space="preserve">Enfin, de même que pour le directeur / la directrice production print, le périmètre d'activité du fabricant sera variable en fonction de la taille de l'imprimerie ou de son appartenance ou non à un réseau plus large. Dans certaines organisations, les fonctions relatives à l'élaboration du cahier des charges, de négociation et d'achats seront portées par le service commercial.</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3"/>
        </w:numPr>
      </w:pPr>
      <w:r>
        <w:rPr/>
        <w:t xml:space="preserve">Centraliser et hiérarchiser les demandes selon leur urgence ou la capacité à les traiter            </w:t>
      </w:r>
    </w:p>
    <w:p>
      <w:pPr>
        <w:numPr>
          <w:ilvl w:val="0"/>
          <w:numId w:val="3"/>
        </w:numPr>
      </w:pPr>
      <w:r>
        <w:rPr/>
        <w:t xml:space="preserve">Optimiser l'engagement des dépenses en fonction des budgets prévus            </w:t>
      </w:r>
    </w:p>
    <w:p>
      <w:pPr>
        <w:numPr>
          <w:ilvl w:val="0"/>
          <w:numId w:val="3"/>
        </w:numPr>
      </w:pPr>
      <w:r>
        <w:rPr/>
        <w:t xml:space="preserve">Lister l'ensemble des opérations et coordonner les plannings de plusieurs intervenants            </w:t>
      </w:r>
    </w:p>
    <w:p>
      <w:pPr/>
    </w:p>
    <w:p>
      <w:pPr/>
      <w:r>
        <w:rPr>
          <w:sz w:val="28"/>
          <w:szCs w:val="28"/>
          <w:b w:val="1"/>
          <w:bCs w:val="1"/>
          <w:i w:val="1"/>
          <w:iCs w:val="1"/>
        </w:rPr>
        <w:t xml:space="preserve">Compétences techniques</w:t>
      </w:r>
    </w:p>
    <w:p>
      <w:pPr/>
    </w:p>
    <w:p>
      <w:pPr>
        <w:numPr>
          <w:ilvl w:val="0"/>
          <w:numId w:val="4"/>
        </w:numPr>
      </w:pPr>
      <w:r>
        <w:rPr/>
        <w:t xml:space="preserve">Faire le suivi du tirage des pages à distance sur le chemin de fer            </w:t>
      </w:r>
    </w:p>
    <w:p>
      <w:pPr>
        <w:numPr>
          <w:ilvl w:val="0"/>
          <w:numId w:val="4"/>
        </w:numPr>
      </w:pPr>
      <w:r>
        <w:rPr/>
        <w:t xml:space="preserve">Contrôler le respect des règles de sécurité et de l'environnement            </w:t>
      </w:r>
    </w:p>
    <w:p>
      <w:pPr>
        <w:numPr>
          <w:ilvl w:val="0"/>
          <w:numId w:val="4"/>
        </w:numPr>
      </w:pPr>
      <w:r>
        <w:rPr/>
        <w:t xml:space="preserve">Utiliser des outils de Gestion de Production Assistée Par Ordinateur (GPAO)            </w:t>
      </w:r>
    </w:p>
    <w:p>
      <w:pPr>
        <w:numPr>
          <w:ilvl w:val="0"/>
          <w:numId w:val="4"/>
        </w:numPr>
      </w:pPr>
      <w:r>
        <w:rPr/>
        <w:t xml:space="preserve">Utiliser des logiciels de gestion des stocks            </w:t>
      </w:r>
    </w:p>
    <w:p>
      <w:pPr/>
    </w:p>
    <w:p>
      <w:pPr/>
      <w:r>
        <w:rPr>
          <w:sz w:val="28"/>
          <w:szCs w:val="28"/>
          <w:b w:val="1"/>
          <w:bCs w:val="1"/>
          <w:i w:val="1"/>
          <w:iCs w:val="1"/>
        </w:rPr>
        <w:t xml:space="preserve">Compétences relationnelles</w:t>
      </w:r>
    </w:p>
    <w:p>
      <w:pPr/>
    </w:p>
    <w:p>
      <w:pPr>
        <w:numPr>
          <w:ilvl w:val="0"/>
          <w:numId w:val="5"/>
        </w:numPr>
      </w:pPr>
      <w:r>
        <w:rPr/>
        <w:t xml:space="preserve">Expliquer et commenter un cahier des charges pour mettre en relief les attentes            </w:t>
      </w:r>
    </w:p>
    <w:p>
      <w:pPr>
        <w:numPr>
          <w:ilvl w:val="0"/>
          <w:numId w:val="5"/>
        </w:numPr>
      </w:pPr>
      <w:r>
        <w:rPr/>
        <w:t xml:space="preserve">Transmettre les consignes ou les instructions (orales ou écrites)            </w:t>
      </w:r>
    </w:p>
    <w:p>
      <w:pPr>
        <w:numPr>
          <w:ilvl w:val="0"/>
          <w:numId w:val="5"/>
        </w:numPr>
      </w:pPr>
      <w:r>
        <w:rPr/>
        <w:t xml:space="preserve">Elaborer un compte rendu de son activité            </w:t>
      </w:r>
    </w:p>
    <w:p>
      <w:pPr>
        <w:numPr>
          <w:ilvl w:val="0"/>
          <w:numId w:val="5"/>
        </w:numPr>
      </w:pPr>
      <w:r>
        <w:rPr/>
        <w:t xml:space="preserve">Motiver un avis, une appréciation ou formuler un conseil            </w:t>
      </w:r>
    </w:p>
    <w:p>
      <w:pPr/>
    </w:p>
    <w:p>
      <w:pPr/>
    </w:p>
    <w:p>
      <w:pPr/>
      <w:r>
        <w:rPr>
          <w:sz w:val="32"/>
          <w:szCs w:val="32"/>
          <w:b w:val="1"/>
          <w:bCs w:val="1"/>
        </w:rPr>
        <w:t xml:space="preserve">Connaissances</w:t>
      </w:r>
    </w:p>
    <w:p>
      <w:pPr/>
    </w:p>
    <w:p>
      <w:pPr>
        <w:numPr>
          <w:ilvl w:val="0"/>
          <w:numId w:val="6"/>
        </w:numPr>
      </w:pPr>
      <w:r>
        <w:rPr/>
        <w:t xml:space="preserve">Environnement professionnel            </w:t>
      </w:r>
    </w:p>
    <w:p>
      <w:pPr>
        <w:numPr>
          <w:ilvl w:val="0"/>
          <w:numId w:val="6"/>
        </w:numPr>
      </w:pPr>
      <w:r>
        <w:rPr/>
        <w:t xml:space="preserve">Finance et comptabilité            </w:t>
      </w:r>
    </w:p>
    <w:p>
      <w:pPr>
        <w:numPr>
          <w:ilvl w:val="0"/>
          <w:numId w:val="6"/>
        </w:numPr>
      </w:pPr>
      <w:r>
        <w:rPr/>
        <w:t xml:space="preserve">Règles et certifications            </w:t>
      </w:r>
    </w:p>
    <w:p>
      <w:pPr>
        <w:numPr>
          <w:ilvl w:val="0"/>
          <w:numId w:val="6"/>
        </w:numPr>
      </w:pPr>
      <w:r>
        <w:rPr/>
        <w:t xml:space="preserve">Techniques et outils industriels            </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d'un BTS production imprimée ou équivalent (BTS Communication et industries graphiques, BTS études de réalisation d'un projet de communication option études de réalisation de produits imprimés, etc.) d</w:t>
      </w:r>
    </w:p>
    <w:p>
      <w:pPr/>
    </w:p>
    <w:p>
      <w:pPr/>
      <w:r>
        <w:rPr>
          <w:sz w:val="28"/>
          <w:szCs w:val="28"/>
          <w:b w:val="1"/>
          <w:bCs w:val="1"/>
          <w:i w:val="1"/>
          <w:iCs w:val="1"/>
        </w:rPr>
        <w:t xml:space="preserve">Expérience</w:t>
      </w:r>
    </w:p>
    <w:p>
      <w:pPr/>
    </w:p>
    <w:p>
      <w:pPr/>
      <w:r>
        <w:rPr/>
        <w:t xml:space="preserve">Une première expérience de 4 ans en centre d'impression peut être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LIÉ(S)</w:t>
      </w:r>
    </w:p>
    <w:p>
      <w:pPr>
        <w:numPr>
          <w:ilvl w:val="0"/>
          <w:numId w:val="7"/>
        </w:numPr>
      </w:pPr>
      <w:r>
        <w:rPr/>
        <w:t xml:space="preserve">Directeur / directrice de production print</w:t>
      </w:r>
    </w:p>
    <w:p>
      <w:pPr>
        <w:numPr>
          <w:ilvl w:val="0"/>
          <w:numId w:val="7"/>
        </w:numPr>
      </w:pPr>
      <w:r>
        <w:rPr/>
        <w:t xml:space="preserve">Technicien / technicienne de maintenance</w:t>
      </w:r>
    </w:p>
    <w:p>
      <w:pPr>
        <w:numPr>
          <w:ilvl w:val="0"/>
          <w:numId w:val="7"/>
        </w:numPr>
      </w:pPr>
      <w:r>
        <w:rPr/>
        <w:t xml:space="preserve">Coordinateur / coordinatrice des expéditions</w:t>
      </w:r>
    </w:p>
    <w:p>
      <w:pPr/>
    </w:p>
    <w:p>
      <w:pPr/>
      <w:r>
        <w:rPr>
          <w:color w:val="475569"/>
        </w:rPr>
        <w:t xml:space="preserve">AUTRE(S) MÉTIER(S) LIÉ(S)</w:t>
      </w:r>
    </w:p>
    <w:p>
      <w:pPr>
        <w:numPr>
          <w:ilvl w:val="0"/>
          <w:numId w:val="8"/>
        </w:numPr>
      </w:pPr>
      <w:r>
        <w:rPr/>
        <w:t xml:space="preserve">Directeur / directrice technique</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10/12/2024 à 00:59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Fabricant / fabricante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E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1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B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C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9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0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0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303"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2024-12-10T00:59:21+00:00</dcterms:created>
  <dcterms:modified xsi:type="dcterms:W3CDTF">2024-12-10T00:59:21+00:00</dcterms:modified>
</cp:coreProperties>
</file>

<file path=docProps/custom.xml><?xml version="1.0" encoding="utf-8"?>
<Properties xmlns="http://schemas.openxmlformats.org/officeDocument/2006/custom-properties" xmlns:vt="http://schemas.openxmlformats.org/officeDocument/2006/docPropsVTypes"/>
</file>