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IMPRESSION ET FABRICATION</w:t>
      </w:r>
    </w:p>
    <w:p>
      <w:pPr/>
      <w:r>
        <w:rPr>
          <w:sz w:val="36"/>
          <w:szCs w:val="36"/>
          <w:b w:val="1"/>
          <w:bCs w:val="1"/>
        </w:rPr>
        <w:t xml:space="preserve">Conducteur / condutrice de presse</w:t>
      </w:r>
    </w:p>
    <w:p>
      <w:pPr/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Conducteur / conductrice de machine à imprimer</w:t>
      </w:r>
    </w:p>
    <w:p>
      <w:pPr>
        <w:numPr>
          <w:ilvl w:val="0"/>
          <w:numId w:val="2"/>
        </w:numPr>
      </w:pPr>
      <w:r>
        <w:rPr/>
        <w:t xml:space="preserve">Imprimeur / imprimeuse</w:t>
      </w:r>
    </w:p>
    <w:p>
      <w:pPr>
        <w:numPr>
          <w:ilvl w:val="0"/>
          <w:numId w:val="2"/>
        </w:numPr>
      </w:pPr>
      <w:r>
        <w:rPr/>
        <w:t xml:space="preserve">Conducteur / conductrice de presse / rotatives offset</w:t>
      </w:r>
    </w:p>
    <w:p>
      <w:pPr>
        <w:numPr>
          <w:ilvl w:val="0"/>
          <w:numId w:val="2"/>
        </w:numPr>
      </w:pPr>
      <w:r>
        <w:rPr/>
        <w:t xml:space="preserve">Conducteur / conductrice de rotatives</w:t>
      </w:r>
    </w:p>
    <w:p>
      <w:pPr>
        <w:numPr>
          <w:ilvl w:val="0"/>
          <w:numId w:val="2"/>
        </w:numPr>
      </w:pPr>
      <w:r>
        <w:rPr/>
        <w:t xml:space="preserve">Aide conducteur/conductrice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E1301-Conducteur / Conductrice de machines d'impression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Il / elle a pour mission de garantir la qualité et le bon déroulement de toutes les opérations d'impression sur une machine - du paramétrage des machines au contrôle qualité final, selon les instructions techniques et les règles de sécurité. Afin d'assurer l'opérationnalité du processus, le conducteur / la conductrice de presse effectue un premier niveau de maintenance des machines et de leur équipement.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Impression et finition des produits                    </w:t>
      </w:r>
    </w:p>
    <w:p>
      <w:pPr>
        <w:numPr>
          <w:ilvl w:val="1"/>
          <w:numId w:val="3"/>
        </w:numPr>
      </w:pPr>
      <w:r>
        <w:rPr/>
        <w:t xml:space="preserve">Préparer et régler les machines à imprimer selon le matériel utilisé (choix des encres et du support)</w:t>
      </w:r>
    </w:p>
    <w:p>
      <w:pPr>
        <w:numPr>
          <w:ilvl w:val="1"/>
          <w:numId w:val="3"/>
        </w:numPr>
      </w:pPr>
      <w:r>
        <w:rPr/>
        <w:t xml:space="preserve">Réaliser les opérations d'imposition de la forme imprimante selon les spécifications techniques</w:t>
      </w:r>
    </w:p>
    <w:p>
      <w:pPr>
        <w:numPr>
          <w:ilvl w:val="1"/>
          <w:numId w:val="3"/>
        </w:numPr>
      </w:pPr>
      <w:r>
        <w:rPr/>
        <w:t xml:space="preserve">Imprimer conformément au cahier des charges</w:t>
      </w:r>
    </w:p>
    <w:p>
      <w:pPr>
        <w:numPr>
          <w:ilvl w:val="1"/>
          <w:numId w:val="3"/>
        </w:numPr>
      </w:pPr>
      <w:r>
        <w:rPr/>
        <w:t xml:space="preserve">Effectuer un contrôle continu de l'impression (qualité, conformité) et du process</w:t>
      </w:r>
    </w:p>
    <w:p>
      <w:pPr>
        <w:numPr>
          <w:ilvl w:val="1"/>
          <w:numId w:val="3"/>
        </w:numPr>
      </w:pPr>
      <w:r>
        <w:rPr/>
        <w:t xml:space="preserve">Traiter les aléas techniques éventuels et surveiller l'état de l'ensemble du matériel</w:t>
      </w:r>
    </w:p>
    <w:p>
      <w:pPr>
        <w:numPr>
          <w:ilvl w:val="1"/>
          <w:numId w:val="3"/>
        </w:numPr>
      </w:pPr>
      <w:r>
        <w:rPr/>
        <w:t xml:space="preserve">Veiller au respect des règles de sécurité et de l'environnement</w:t>
      </w:r>
    </w:p>
    <w:p>
      <w:pPr>
        <w:numPr>
          <w:ilvl w:val="0"/>
          <w:numId w:val="3"/>
        </w:numPr>
      </w:pPr>
      <w:r>
        <w:rPr/>
        <w:t xml:space="preserve">Préparation des éléments pour l'impression papier                    </w:t>
      </w:r>
    </w:p>
    <w:p>
      <w:pPr>
        <w:numPr>
          <w:ilvl w:val="1"/>
          <w:numId w:val="3"/>
        </w:numPr>
      </w:pPr>
      <w:r>
        <w:rPr/>
        <w:t xml:space="preserve">Traiter les aléas techniques éventuels et surveiller l'état de l'ensemble du matériel</w:t>
      </w:r>
    </w:p>
    <w:p>
      <w:pPr>
        <w:numPr>
          <w:ilvl w:val="1"/>
          <w:numId w:val="3"/>
        </w:numPr>
      </w:pPr>
      <w:r>
        <w:rPr/>
        <w:t xml:space="preserve">Veiller au respect des règles de sécurité et de l'environnement</w:t>
      </w:r>
    </w:p>
    <w:p>
      <w:pPr>
        <w:numPr>
          <w:ilvl w:val="1"/>
          <w:numId w:val="3"/>
        </w:numPr>
      </w:pPr>
      <w:r>
        <w:rPr/>
        <w:t xml:space="preserve">Effectuer toutes les procédures de consignation du matériel et de mise en sécurité</w:t>
      </w:r>
    </w:p>
    <w:p>
      <w:pPr>
        <w:numPr>
          <w:ilvl w:val="1"/>
          <w:numId w:val="3"/>
        </w:numPr>
      </w:pPr>
      <w:r>
        <w:rPr/>
        <w:t xml:space="preserve">Réaliser et installer les plaques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Avec l'arrivée du numérique, le travail de préparation comporte moins d'étapes de réglages des machines.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Analyser et mettre en œuvre les instructions techniques indiquées dans le cahier des charges            </w:t>
      </w:r>
    </w:p>
    <w:p>
      <w:pPr>
        <w:numPr>
          <w:ilvl w:val="0"/>
          <w:numId w:val="4"/>
        </w:numPr>
      </w:pPr>
      <w:r>
        <w:rPr/>
        <w:t xml:space="preserve">Déterminer les paramètres d'impression selon les contraintes techniques et de fabrication et la demande du client            </w:t>
      </w:r>
    </w:p>
    <w:p>
      <w:pPr>
        <w:numPr>
          <w:ilvl w:val="0"/>
          <w:numId w:val="4"/>
        </w:numPr>
      </w:pPr>
      <w:r>
        <w:rPr/>
        <w:t xml:space="preserve">Diagnostiquer l'origine d'un dysfonctionnement pour prévoir une intervention            </w:t>
      </w:r>
    </w:p>
    <w:p>
      <w:pPr>
        <w:numPr>
          <w:ilvl w:val="0"/>
          <w:numId w:val="4"/>
        </w:numPr>
      </w:pPr>
      <w:r>
        <w:rPr/>
        <w:t xml:space="preserve">Utiliser, piloter les machines en respectant les procédures            </w:t>
      </w:r>
    </w:p>
    <w:p>
      <w:pPr>
        <w:numPr>
          <w:ilvl w:val="0"/>
          <w:numId w:val="4"/>
        </w:numPr>
      </w:pPr>
      <w:r>
        <w:rPr/>
        <w:t xml:space="preserve">Ajuster et corriger les réglages machines en fonction des différentes configurations (caractéristiques papier, paginations...)            </w:t>
      </w:r>
    </w:p>
    <w:p>
      <w:pPr>
        <w:numPr>
          <w:ilvl w:val="0"/>
          <w:numId w:val="4"/>
        </w:numPr>
      </w:pPr>
      <w:r>
        <w:rPr/>
        <w:t xml:space="preserve">Effectuer les contrôles nécessaires au maintien de la qualité            </w:t>
      </w:r>
    </w:p>
    <w:p>
      <w:pPr>
        <w:numPr>
          <w:ilvl w:val="0"/>
          <w:numId w:val="4"/>
        </w:numPr>
      </w:pPr>
      <w:r>
        <w:rPr/>
        <w:t xml:space="preserve">Gérer les fichiers et contrôler les plaques en sortie de CTP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5"/>
        </w:numPr>
      </w:pPr>
      <w:r>
        <w:rPr/>
        <w:t xml:space="preserve">Techniques et outils industriels                    </w:t>
      </w:r>
    </w:p>
    <w:p>
      <w:pPr>
        <w:numPr>
          <w:ilvl w:val="1"/>
          <w:numId w:val="5"/>
        </w:numPr>
      </w:pPr>
      <w:r>
        <w:rPr/>
        <w:t xml:space="preserve">Fonctionnement et paramétrage d'une rotative et de ses périphériques</w:t>
      </w:r>
    </w:p>
    <w:p>
      <w:pPr>
        <w:numPr>
          <w:ilvl w:val="1"/>
          <w:numId w:val="5"/>
        </w:numPr>
      </w:pPr>
      <w:r>
        <w:rPr/>
        <w:t xml:space="preserve">Outils et systèmes propres à l'impression (densitomètre, compte fil, système de repérage et de contrôle de la couleur automatique)</w:t>
      </w:r>
    </w:p>
    <w:p>
      <w:pPr>
        <w:numPr>
          <w:ilvl w:val="1"/>
          <w:numId w:val="5"/>
        </w:numPr>
      </w:pPr>
      <w:r>
        <w:rPr/>
        <w:t xml:space="preserve">Procédés d'impression (offset, sérigraphie, numérique,...) et nouvelles technologies d'impression</w:t>
      </w:r>
    </w:p>
    <w:p>
      <w:pPr>
        <w:numPr>
          <w:ilvl w:val="1"/>
          <w:numId w:val="5"/>
        </w:numPr>
      </w:pPr>
      <w:r>
        <w:rPr/>
        <w:t xml:space="preserve">Amont/aval de la chaîne complète de production</w:t>
      </w:r>
    </w:p>
    <w:p>
      <w:pPr>
        <w:numPr>
          <w:ilvl w:val="1"/>
          <w:numId w:val="5"/>
        </w:numPr>
      </w:pPr>
      <w:r>
        <w:rPr/>
        <w:t xml:space="preserve">Outils de Gestion de Production Assistée par Ordinateur (GPAO)</w:t>
      </w:r>
    </w:p>
    <w:p>
      <w:pPr>
        <w:numPr>
          <w:ilvl w:val="0"/>
          <w:numId w:val="5"/>
        </w:numPr>
      </w:pPr>
      <w:r>
        <w:rPr/>
        <w:t xml:space="preserve">Règles et certifications                    </w:t>
      </w:r>
    </w:p>
    <w:p>
      <w:pPr>
        <w:numPr>
          <w:ilvl w:val="1"/>
          <w:numId w:val="5"/>
        </w:numPr>
      </w:pPr>
      <w:r>
        <w:rPr/>
        <w:t xml:space="preserve">Documents et notices techniques</w:t>
      </w:r>
    </w:p>
    <w:p>
      <w:pPr>
        <w:numPr>
          <w:ilvl w:val="1"/>
          <w:numId w:val="5"/>
        </w:numPr>
      </w:pPr>
      <w:r>
        <w:rPr/>
        <w:t xml:space="preserve">Règles et certifications en matière de sécurité, d'environnement et de développement durable (tri, recyclage des déchêts...)</w:t>
      </w:r>
    </w:p>
    <w:p>
      <w:pPr>
        <w:numPr>
          <w:ilvl w:val="0"/>
          <w:numId w:val="5"/>
        </w:numPr>
      </w:pPr>
      <w:r>
        <w:rPr/>
        <w:t xml:space="preserve">Environnement professionnel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professionnel réalisation de produits imprimés, communication et industries graphiques, métiers de l'imprimerie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Une expérience de 3 à 5 ans peut être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6"/>
        </w:numPr>
      </w:pPr>
      <w:r>
        <w:rPr/>
        <w:t xml:space="preserve">Fabricant / fabricante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Technicien / technicienne de maintenance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8"/>
        </w:numPr>
      </w:pPr>
      <w:r>
        <w:rPr/>
        <w:t xml:space="preserve">Directeur / directrice technique</w:t>
      </w:r>
    </w:p>
    <w:p>
      <w:pPr>
        <w:numPr>
          <w:ilvl w:val="0"/>
          <w:numId w:val="8"/>
        </w:numPr>
      </w:pPr>
      <w:r>
        <w:rPr/>
        <w:t xml:space="preserve">Directeur / directrice de production print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00:59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Conducteur / condutrice de presse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3590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08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17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3C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1E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66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7F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3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2024-12-10T00:59:13+00:00</dcterms:created>
  <dcterms:modified xsi:type="dcterms:W3CDTF">2024-12-10T00:59:13+00:00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